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 1 do Opisu przedmiotu zamówienia na </w:t>
      </w:r>
      <w:bookmarkStart w:id="0" w:name="__DdeLink__233_1156369179"/>
      <w:r>
        <w:rPr>
          <w:rStyle w:val="Domylnaczcionkaakapitu"/>
          <w:rFonts w:eastAsia="Arial" w:cs="Verdana" w:ascii="Verdana" w:hAnsi="Verdana"/>
          <w:b/>
          <w:bCs/>
          <w:i w:val="false"/>
          <w:iCs w:val="false"/>
          <w:sz w:val="16"/>
          <w:szCs w:val="16"/>
        </w:rPr>
        <w:t>pełnienie wielobranżowego nadzoru inwestorskiego nad robotami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sz w:val="16"/>
          <w:szCs w:val="16"/>
        </w:rPr>
        <w:t xml:space="preserve"> budowlanymi </w:t>
      </w:r>
      <w:r>
        <w:rPr>
          <w:rStyle w:val="Domylnaczcionkaakapitu"/>
          <w:rFonts w:eastAsia="Arial" w:cs="Verdana" w:ascii="Verdana" w:hAnsi="Verdana"/>
          <w:b/>
          <w:bCs/>
          <w:i w:val="false"/>
          <w:iCs w:val="false"/>
          <w:sz w:val="16"/>
          <w:szCs w:val="16"/>
        </w:rPr>
        <w:t>związanymi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sz w:val="16"/>
          <w:szCs w:val="16"/>
        </w:rPr>
        <w:t xml:space="preserve"> </w:t>
      </w:r>
      <w:r>
        <w:rPr>
          <w:rStyle w:val="Domylnaczcionkaakapitu"/>
          <w:rFonts w:eastAsia="Arial" w:cs="Verdana" w:ascii="Verdana" w:hAnsi="Verdana"/>
          <w:b/>
          <w:bCs/>
          <w:i w:val="false"/>
          <w:iCs w:val="false"/>
          <w:sz w:val="16"/>
          <w:szCs w:val="16"/>
        </w:rPr>
        <w:t>z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sz w:val="16"/>
          <w:szCs w:val="16"/>
        </w:rPr>
        <w:t xml:space="preserve"> </w:t>
      </w:r>
      <w:r>
        <w:rPr>
          <w:rStyle w:val="Domylnaczcionkaakapitu"/>
          <w:rFonts w:eastAsia="Arial" w:cs="Verdana" w:ascii="Verdana" w:hAnsi="Verdana"/>
          <w:b/>
          <w:bCs/>
          <w:i w:val="false"/>
          <w:iCs w:val="false"/>
          <w:sz w:val="16"/>
          <w:szCs w:val="16"/>
        </w:rPr>
        <w:t>realizacją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sz w:val="16"/>
          <w:szCs w:val="16"/>
        </w:rPr>
        <w:t xml:space="preserve"> </w:t>
      </w:r>
      <w:r>
        <w:rPr>
          <w:rStyle w:val="Domylnaczcionkaakapitu"/>
          <w:rFonts w:eastAsia="Arial" w:cs="Verdana" w:ascii="Verdana" w:hAnsi="Verdana"/>
          <w:b/>
          <w:bCs/>
          <w:i w:val="false"/>
          <w:iCs w:val="false"/>
          <w:sz w:val="16"/>
          <w:szCs w:val="16"/>
        </w:rPr>
        <w:t xml:space="preserve">inwestycji drogowej pn. </w:t>
      </w:r>
      <w:r>
        <w:rPr>
          <w:rStyle w:val="Domylnaczcionkaakapitu"/>
          <w:rFonts w:eastAsia="Arial" w:cs="Verdana" w:ascii="Verdana" w:hAnsi="Verdana"/>
          <w:b/>
          <w:bCs/>
          <w:i/>
          <w:iCs w:val="false"/>
          <w:sz w:val="16"/>
          <w:szCs w:val="16"/>
        </w:rPr>
        <w:t>„Budowa Nowej Przemysłowej na odcinku od węzła „Trzepowo” w Płocku do skrzyżowania z drogą powiatową 5205W wraz z uzbrojeniem terenów inwestycyjnych na terenie osiedla „Trzepowo” w Płocku”</w:t>
      </w:r>
      <w:bookmarkEnd w:id="0"/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1505" w:type="dxa"/>
        <w:jc w:val="left"/>
        <w:tblInd w:w="35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446"/>
        <w:gridCol w:w="6339"/>
        <w:gridCol w:w="723"/>
        <w:gridCol w:w="722"/>
        <w:gridCol w:w="6"/>
        <w:gridCol w:w="3269"/>
      </w:tblGrid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Pełnienie nadzoru inwestorskiego nad Etapem I Inwestycji –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Budowa Nowej Przemysłowej na odcinku od węzła „Trzepowo” obwodnicy północno – zachodniej miasta Płocka do drogi powiatowej nr 5205W”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Pełnienie nadzoru inwestorskiego nad </w:t>
            </w:r>
            <w:r>
              <w:rPr>
                <w:rFonts w:eastAsia="Century Gothic" w:cs="Verdana" w:ascii="Verdana" w:hAnsi="Verdana"/>
                <w:sz w:val="16"/>
                <w:szCs w:val="16"/>
              </w:rPr>
              <w:t xml:space="preserve">Etapem II Inwestycji – </w:t>
            </w:r>
            <w:r>
              <w:rPr>
                <w:rFonts w:eastAsia="Century Gothic" w:cs="Verdana" w:ascii="Verdana" w:hAnsi="Verdana"/>
                <w:bCs/>
                <w:sz w:val="16"/>
                <w:szCs w:val="16"/>
              </w:rPr>
              <w:t>Budowa układu komunikacyjnego wraz z niezbędną infrastrukturą dla strefy inwestycyjnej miasta Płocka na osiedlu „Trzepowo”.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6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633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eastAsia="Century Gothic" w:cs="Century Gothic" w:ascii="Verdana" w:hAnsi="Verdana"/>
                <w:sz w:val="16"/>
                <w:szCs w:val="16"/>
              </w:rPr>
              <w:t xml:space="preserve">Pełnienie nadzoru inwestorskiego – w okresie gwarancji i rękojmi udzielonej przez Wykonawcę robót (Etap I i Etap II) – </w:t>
            </w:r>
            <w:r>
              <w:rPr>
                <w:rFonts w:eastAsia="Century Gothic" w:cs="Century Gothic" w:ascii="Verdana" w:hAnsi="Verdana"/>
                <w:b/>
                <w:bCs/>
                <w:sz w:val="16"/>
                <w:szCs w:val="16"/>
              </w:rPr>
              <w:t>2</w:t>
            </w:r>
            <w:r>
              <w:rPr>
                <w:rFonts w:eastAsia="Century Gothic" w:cs="Century Gothic" w:ascii="Verdana" w:hAnsi="Verdana"/>
                <w:b/>
                <w:bCs/>
                <w:sz w:val="16"/>
                <w:szCs w:val="16"/>
              </w:rPr>
              <w:t>0% łącznego wynagrodzenia</w:t>
            </w:r>
          </w:p>
        </w:tc>
        <w:tc>
          <w:tcPr>
            <w:tcW w:w="72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2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Application>LibreOffice/6.2.1.2$Windows_x86 LibreOffice_project/7bcb35dc3024a62dea0caee87020152d1ee96e71</Application>
  <Pages>1</Pages>
  <Words>144</Words>
  <Characters>932</Characters>
  <CharactersWithSpaces>1186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2020-03-23T09:44:42Z</cp:lastPrinted>
  <dcterms:modified xsi:type="dcterms:W3CDTF">2020-03-23T09:47:25Z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